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E8193" w14:textId="0FC78013" w:rsidR="00D96BDB" w:rsidRPr="00D96BDB" w:rsidRDefault="00D96BDB" w:rsidP="00D96BDB">
      <w:pPr>
        <w:rPr>
          <w:rFonts w:ascii="Times New Roman" w:hAnsi="Times New Roman" w:cs="Times New Roman"/>
          <w:sz w:val="24"/>
          <w:szCs w:val="24"/>
        </w:rPr>
      </w:pPr>
      <w:r w:rsidRPr="00D96BDB">
        <w:rPr>
          <w:rFonts w:ascii="Times New Roman" w:hAnsi="Times New Roman" w:cs="Times New Roman"/>
          <w:sz w:val="24"/>
          <w:szCs w:val="24"/>
        </w:rPr>
        <w:t xml:space="preserve">Проведены работы по </w:t>
      </w:r>
      <w:r>
        <w:rPr>
          <w:rFonts w:ascii="Times New Roman" w:hAnsi="Times New Roman" w:cs="Times New Roman"/>
          <w:sz w:val="24"/>
          <w:szCs w:val="24"/>
        </w:rPr>
        <w:t>весенней</w:t>
      </w:r>
      <w:r w:rsidRPr="00D96BDB">
        <w:rPr>
          <w:rFonts w:ascii="Times New Roman" w:hAnsi="Times New Roman" w:cs="Times New Roman"/>
          <w:sz w:val="24"/>
          <w:szCs w:val="24"/>
        </w:rPr>
        <w:t xml:space="preserve"> опашке населенных пунктов </w:t>
      </w:r>
      <w:r>
        <w:rPr>
          <w:rFonts w:ascii="Times New Roman" w:hAnsi="Times New Roman" w:cs="Times New Roman"/>
          <w:sz w:val="24"/>
          <w:szCs w:val="24"/>
        </w:rPr>
        <w:t>Вороновского</w:t>
      </w:r>
      <w:r w:rsidRPr="00D96BD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1B2E4847" w14:textId="77777777" w:rsidR="00D96BDB" w:rsidRDefault="00D96BDB" w:rsidP="00CF5E3C">
      <w:pPr>
        <w:rPr>
          <w:rFonts w:ascii="Times New Roman" w:hAnsi="Times New Roman" w:cs="Times New Roman"/>
          <w:sz w:val="24"/>
          <w:szCs w:val="24"/>
        </w:rPr>
      </w:pPr>
    </w:p>
    <w:p w14:paraId="7D53C8FB" w14:textId="5265621B" w:rsidR="00CF5E3C" w:rsidRPr="00CF5E3C" w:rsidRDefault="00CF5E3C" w:rsidP="00CF5E3C">
      <w:pPr>
        <w:rPr>
          <w:rFonts w:ascii="Times New Roman" w:hAnsi="Times New Roman" w:cs="Times New Roman"/>
          <w:sz w:val="24"/>
          <w:szCs w:val="24"/>
        </w:rPr>
      </w:pPr>
      <w:r w:rsidRPr="00CF5E3C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sz w:val="24"/>
          <w:szCs w:val="24"/>
        </w:rPr>
        <w:t>Вороновского</w:t>
      </w:r>
      <w:r w:rsidRPr="00CF5E3C">
        <w:rPr>
          <w:rFonts w:ascii="Times New Roman" w:hAnsi="Times New Roman" w:cs="Times New Roman"/>
          <w:sz w:val="24"/>
          <w:szCs w:val="24"/>
        </w:rPr>
        <w:t xml:space="preserve"> сельского поселения в целях предупреждения возникновения чрезвычайной ситуации и обеспечения пожарной </w:t>
      </w:r>
      <w:r w:rsidR="00D96BDB" w:rsidRPr="00CF5E3C">
        <w:rPr>
          <w:rFonts w:ascii="Times New Roman" w:hAnsi="Times New Roman" w:cs="Times New Roman"/>
          <w:sz w:val="24"/>
          <w:szCs w:val="24"/>
        </w:rPr>
        <w:t>безопасности проведены работы</w:t>
      </w:r>
      <w:r w:rsidRPr="00CF5E3C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весенней </w:t>
      </w:r>
      <w:r w:rsidRPr="00CF5E3C">
        <w:rPr>
          <w:rFonts w:ascii="Times New Roman" w:hAnsi="Times New Roman" w:cs="Times New Roman"/>
          <w:sz w:val="24"/>
          <w:szCs w:val="24"/>
        </w:rPr>
        <w:t>опашке населенных пунктов, расположенных вблизи лесных участков, направленные на предотвращение неконтролируемого распространения пала травы и низового лесного пожара. Это является одним из основных требований обеспечения пожарной безопасности населенных пунктов в пожароопасный период.</w:t>
      </w:r>
    </w:p>
    <w:p w14:paraId="125240AB" w14:textId="77777777" w:rsidR="00CF5E3C" w:rsidRPr="00CF5E3C" w:rsidRDefault="00CF5E3C" w:rsidP="00CF5E3C">
      <w:pPr>
        <w:rPr>
          <w:rFonts w:ascii="Times New Roman" w:hAnsi="Times New Roman" w:cs="Times New Roman"/>
          <w:sz w:val="24"/>
          <w:szCs w:val="24"/>
        </w:rPr>
      </w:pPr>
      <w:r w:rsidRPr="00CF5E3C">
        <w:rPr>
          <w:rFonts w:ascii="Times New Roman" w:hAnsi="Times New Roman" w:cs="Times New Roman"/>
          <w:sz w:val="24"/>
          <w:szCs w:val="24"/>
        </w:rPr>
        <w:t>Напоминаем, в результате опашки образуется минерализованная полоса, которая позволяет сдерживать распространение огня до прибытия подразделений, осуществляющих тушение природных пожаров.</w:t>
      </w:r>
    </w:p>
    <w:p w14:paraId="78568840" w14:textId="77777777" w:rsidR="009A3B27" w:rsidRDefault="009A3B27"/>
    <w:sectPr w:rsidR="009A3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3E"/>
    <w:rsid w:val="009A3B27"/>
    <w:rsid w:val="00B51F3E"/>
    <w:rsid w:val="00CF5E3C"/>
    <w:rsid w:val="00D9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E947"/>
  <w15:chartTrackingRefBased/>
  <w15:docId w15:val="{1D6D2FCB-E9E8-4288-A7D1-159E26F3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9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dcterms:created xsi:type="dcterms:W3CDTF">2021-05-13T09:03:00Z</dcterms:created>
  <dcterms:modified xsi:type="dcterms:W3CDTF">2021-05-13T09:09:00Z</dcterms:modified>
</cp:coreProperties>
</file>