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03C4" w14:textId="633DDD21" w:rsidR="00875D37" w:rsidRPr="00C21C08" w:rsidRDefault="00572286" w:rsidP="00C21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основании: части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распоряжения администрации Кожевниковского района от 24.12.2019 № 925-р «Об утверждении плана проверок на период январь 2020 – июнь 2020 года», распоряжением администрации Кожевниковского района от 18.06.2020 № 287-р «О проведении плановой проверки», в</w:t>
      </w:r>
      <w:r w:rsidR="00C21C08">
        <w:rPr>
          <w:rFonts w:ascii="Times New Roman" w:hAnsi="Times New Roman" w:cs="Times New Roman"/>
          <w:sz w:val="24"/>
          <w:szCs w:val="24"/>
        </w:rPr>
        <w:t xml:space="preserve"> соответствии с п. 4.3. Порядка осуществления контроля за соблюдением Федерального закона от 5 апреля 2013 года № 44-ФЗ «О контрактной системе закупок товаров, работ, услуг для обеспечения государственных и муниципальных нужд», </w:t>
      </w:r>
      <w:r w:rsidR="000D2F68">
        <w:rPr>
          <w:rFonts w:ascii="Times New Roman" w:hAnsi="Times New Roman" w:cs="Times New Roman"/>
          <w:sz w:val="24"/>
          <w:szCs w:val="24"/>
        </w:rPr>
        <w:t xml:space="preserve">Порядком осуществления контроля в сфере закупок товаров, работ, услуг для обеспечения нужд муниципального образования Кожевниковский район, </w:t>
      </w:r>
      <w:r w:rsidR="00C21C08">
        <w:rPr>
          <w:rFonts w:ascii="Times New Roman" w:hAnsi="Times New Roman" w:cs="Times New Roman"/>
          <w:sz w:val="24"/>
          <w:szCs w:val="24"/>
        </w:rPr>
        <w:t>утвержденны</w:t>
      </w:r>
      <w:r w:rsidR="000D2F68">
        <w:rPr>
          <w:rFonts w:ascii="Times New Roman" w:hAnsi="Times New Roman" w:cs="Times New Roman"/>
          <w:sz w:val="24"/>
          <w:szCs w:val="24"/>
        </w:rPr>
        <w:t>м</w:t>
      </w:r>
      <w:r w:rsidR="00C21C0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Кожевниковского района от 15.03.2019 № 116, проведена плановая проверка</w:t>
      </w:r>
      <w:r w:rsidR="00177F30">
        <w:rPr>
          <w:rFonts w:ascii="Times New Roman" w:hAnsi="Times New Roman" w:cs="Times New Roman"/>
          <w:sz w:val="24"/>
          <w:szCs w:val="24"/>
        </w:rPr>
        <w:t xml:space="preserve"> органом внутреннего муниципального финансового контроля</w:t>
      </w:r>
      <w:r w:rsidR="00C21C08">
        <w:rPr>
          <w:rFonts w:ascii="Times New Roman" w:hAnsi="Times New Roman" w:cs="Times New Roman"/>
          <w:sz w:val="24"/>
          <w:szCs w:val="24"/>
        </w:rPr>
        <w:t xml:space="preserve"> </w:t>
      </w:r>
      <w:r w:rsidR="00177F30">
        <w:rPr>
          <w:rFonts w:ascii="Times New Roman" w:hAnsi="Times New Roman" w:cs="Times New Roman"/>
          <w:sz w:val="24"/>
          <w:szCs w:val="24"/>
        </w:rPr>
        <w:t xml:space="preserve">(Акт </w:t>
      </w:r>
      <w:r w:rsidR="00C21C08">
        <w:rPr>
          <w:rFonts w:ascii="Times New Roman" w:hAnsi="Times New Roman" w:cs="Times New Roman"/>
          <w:sz w:val="24"/>
          <w:szCs w:val="24"/>
        </w:rPr>
        <w:t>от 03.07.2020 № 4/2020</w:t>
      </w:r>
      <w:r w:rsidR="00177F30">
        <w:rPr>
          <w:rFonts w:ascii="Times New Roman" w:hAnsi="Times New Roman" w:cs="Times New Roman"/>
          <w:sz w:val="24"/>
          <w:szCs w:val="24"/>
        </w:rPr>
        <w:t>)</w:t>
      </w:r>
      <w:r w:rsidR="00C21C08">
        <w:rPr>
          <w:rFonts w:ascii="Times New Roman" w:hAnsi="Times New Roman" w:cs="Times New Roman"/>
          <w:sz w:val="24"/>
          <w:szCs w:val="24"/>
        </w:rPr>
        <w:t>. По результатам плановой проверки в соответствии с частью 8 статьи 99 Федерального закона от 05.04.2013 № 44-ФЗ</w:t>
      </w:r>
      <w:r w:rsidR="008225DD">
        <w:rPr>
          <w:rFonts w:ascii="Times New Roman" w:hAnsi="Times New Roman" w:cs="Times New Roman"/>
          <w:sz w:val="24"/>
          <w:szCs w:val="24"/>
        </w:rPr>
        <w:t xml:space="preserve"> </w:t>
      </w:r>
      <w:r w:rsidR="00C21C08">
        <w:rPr>
          <w:rFonts w:ascii="Times New Roman" w:hAnsi="Times New Roman" w:cs="Times New Roman"/>
          <w:sz w:val="24"/>
          <w:szCs w:val="24"/>
        </w:rPr>
        <w:t xml:space="preserve">«О контрактной системе закупок товаров, работ, услуг для обеспечения государственных </w:t>
      </w:r>
      <w:r w:rsidR="008225DD">
        <w:rPr>
          <w:rFonts w:ascii="Times New Roman" w:hAnsi="Times New Roman" w:cs="Times New Roman"/>
          <w:sz w:val="24"/>
          <w:szCs w:val="24"/>
        </w:rPr>
        <w:t xml:space="preserve"> </w:t>
      </w:r>
      <w:r w:rsidR="00C21C08">
        <w:rPr>
          <w:rFonts w:ascii="Times New Roman" w:hAnsi="Times New Roman" w:cs="Times New Roman"/>
          <w:sz w:val="24"/>
          <w:szCs w:val="24"/>
        </w:rPr>
        <w:t>и муниципальных нужд» выявлены нарушени</w:t>
      </w:r>
      <w:r w:rsidR="00242FAF">
        <w:rPr>
          <w:rFonts w:ascii="Times New Roman" w:hAnsi="Times New Roman" w:cs="Times New Roman"/>
          <w:sz w:val="24"/>
          <w:szCs w:val="24"/>
        </w:rPr>
        <w:t xml:space="preserve">я части </w:t>
      </w:r>
      <w:r w:rsidR="000D2F68">
        <w:rPr>
          <w:rFonts w:ascii="Times New Roman" w:hAnsi="Times New Roman" w:cs="Times New Roman"/>
          <w:sz w:val="24"/>
          <w:szCs w:val="24"/>
        </w:rPr>
        <w:t xml:space="preserve"> </w:t>
      </w:r>
      <w:r w:rsidR="00242FAF">
        <w:rPr>
          <w:rFonts w:ascii="Times New Roman" w:hAnsi="Times New Roman" w:cs="Times New Roman"/>
          <w:sz w:val="24"/>
          <w:szCs w:val="24"/>
        </w:rPr>
        <w:t xml:space="preserve">2 статьи 38 Закона о контрактной системе, </w:t>
      </w:r>
      <w:r w:rsidR="0014496F">
        <w:rPr>
          <w:rFonts w:ascii="Times New Roman" w:hAnsi="Times New Roman" w:cs="Times New Roman"/>
          <w:sz w:val="24"/>
          <w:szCs w:val="24"/>
        </w:rPr>
        <w:t>будут устранены</w:t>
      </w:r>
      <w:r w:rsidR="00C21C0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75D37" w:rsidRPr="00C2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3A"/>
    <w:rsid w:val="00000C3A"/>
    <w:rsid w:val="000D2F68"/>
    <w:rsid w:val="0014496F"/>
    <w:rsid w:val="00177F30"/>
    <w:rsid w:val="00242FAF"/>
    <w:rsid w:val="00572286"/>
    <w:rsid w:val="008225DD"/>
    <w:rsid w:val="00875D37"/>
    <w:rsid w:val="00C2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0929"/>
  <w15:chartTrackingRefBased/>
  <w15:docId w15:val="{00FADC59-BA54-4194-965F-242840EA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2020-09-10T12:13:00Z</dcterms:created>
  <dcterms:modified xsi:type="dcterms:W3CDTF">2020-09-17T05:47:00Z</dcterms:modified>
</cp:coreProperties>
</file>